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D9504C" w:rsidRPr="00D9504C" w:rsidTr="00D9504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504C" w:rsidRPr="00D9504C" w:rsidRDefault="00D9504C" w:rsidP="00D9504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</w:pPr>
            <w:r w:rsidRPr="00D9504C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t>Intitulé du poste : </w:t>
            </w:r>
            <w:r w:rsidRPr="00D9504C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Sage-femme PMI</w:t>
            </w:r>
            <w:r w:rsidRPr="00D9504C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br/>
              <w:t>Prénom : </w:t>
            </w:r>
            <w:r w:rsidRPr="00D9504C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CPEF L'AGORA-MDA Département des DEUX-SEVRES</w:t>
            </w:r>
            <w:r w:rsidRPr="00D9504C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br/>
              <w:t>Date : </w:t>
            </w:r>
            <w:r w:rsidRPr="00D9504C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01/02/2021</w:t>
            </w:r>
          </w:p>
          <w:p w:rsidR="00D9504C" w:rsidRPr="00D9504C" w:rsidRDefault="00D9504C" w:rsidP="00D9504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</w:pPr>
            <w:r w:rsidRPr="00D9504C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t>Adresse : </w:t>
            </w:r>
            <w:proofErr w:type="spellStart"/>
            <w:r w:rsidRPr="00D9504C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Bld</w:t>
            </w:r>
            <w:proofErr w:type="spellEnd"/>
            <w:r w:rsidRPr="00D9504C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 xml:space="preserve"> de Thouars Parc de </w:t>
            </w:r>
            <w:proofErr w:type="spellStart"/>
            <w:r w:rsidRPr="00D9504C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Bocapôle</w:t>
            </w:r>
            <w:proofErr w:type="spellEnd"/>
          </w:p>
          <w:p w:rsidR="00D9504C" w:rsidRPr="00D9504C" w:rsidRDefault="00D9504C" w:rsidP="00D9504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</w:pPr>
            <w:r w:rsidRPr="00D9504C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t>Ville : </w:t>
            </w:r>
            <w:r w:rsidRPr="00D9504C">
              <w:rPr>
                <w:rFonts w:ascii="Segoe UI" w:eastAsia="Times New Roman" w:hAnsi="Segoe UI" w:cs="Segoe UI"/>
                <w:b/>
                <w:bCs/>
                <w:color w:val="212121"/>
                <w:sz w:val="11"/>
                <w:lang w:eastAsia="fr-FR"/>
              </w:rPr>
              <w:t>BRESSUIRE</w:t>
            </w:r>
            <w:r w:rsidRPr="00D9504C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br/>
            </w:r>
            <w:r w:rsidRPr="00D9504C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br/>
              <w:t>Description de l'offre : Poste de SF temps plein. Compétences en conseil conjugal souhaitées. Consultations de planification dans une maison des Adolescents. Actions collectives vie affective et sexuelle. Mutualisation avec 2 collègues de Bressuire et Niort. Mobilité sur le Département. Fiche de poste disponible sur le site du département.</w:t>
            </w:r>
          </w:p>
        </w:tc>
      </w:tr>
      <w:tr w:rsidR="00D9504C" w:rsidRPr="00D9504C" w:rsidTr="00D9504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9504C" w:rsidRPr="00D9504C" w:rsidRDefault="00D9504C" w:rsidP="00D9504C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</w:pPr>
            <w:r w:rsidRPr="00D9504C">
              <w:rPr>
                <w:rFonts w:ascii="Segoe UI" w:eastAsia="Times New Roman" w:hAnsi="Segoe UI" w:cs="Segoe UI"/>
                <w:color w:val="212121"/>
                <w:sz w:val="11"/>
                <w:szCs w:val="11"/>
                <w:lang w:eastAsia="fr-FR"/>
              </w:rPr>
              <w:t> </w:t>
            </w:r>
          </w:p>
        </w:tc>
      </w:tr>
    </w:tbl>
    <w:p w:rsidR="006D34DB" w:rsidRDefault="006D34DB"/>
    <w:sectPr w:rsidR="006D34DB" w:rsidSect="006D3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9504C"/>
    <w:rsid w:val="006D34DB"/>
    <w:rsid w:val="00D9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950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415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08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18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1</cp:revision>
  <dcterms:created xsi:type="dcterms:W3CDTF">2021-02-17T06:16:00Z</dcterms:created>
  <dcterms:modified xsi:type="dcterms:W3CDTF">2021-02-17T06:18:00Z</dcterms:modified>
</cp:coreProperties>
</file>